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hAnsi="黑体" w:eastAsia="黑体"/>
          <w:spacing w:val="-6"/>
          <w:kern w:val="2"/>
          <w:sz w:val="32"/>
          <w:lang w:val="en-US" w:eastAsia="zh-CN"/>
        </w:rPr>
        <w:t>附件1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pacing w:val="-6"/>
          <w:kern w:val="2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spacing w:val="-6"/>
          <w:kern w:val="2"/>
          <w:sz w:val="44"/>
          <w:lang w:val="en-US" w:eastAsia="zh-CN"/>
        </w:rPr>
        <w:t>省工信厅干部作风大整顿活动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pacing w:val="-6"/>
          <w:kern w:val="2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spacing w:val="-6"/>
          <w:kern w:val="2"/>
          <w:sz w:val="44"/>
          <w:lang w:val="en-US" w:eastAsia="zh-CN"/>
        </w:rPr>
        <w:t>领导小组及办公机构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组  长：马  军  省工信厅党组成员、副厅长、巡视员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副组长：宫毓刚  省工信厅党组成员、副厅长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步  民  省工信厅党组成员、纪检组长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卢大明  省工信厅党组成员、副厅长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马  毅  省工信厅党组成员、副厅长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高  山  省工信厅党组成员、副厅长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张  毅  省工信厅巡视员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孙大维  省工信厅副巡视员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越喜红  省工信厅副巡视员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姚忠龙  省手工业合作联社理事会副主任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王  君  省信息化建设促进中心（省机械设备成套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局）主任（局长）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王洪博  省促进中小企业发展服务中心主任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领导小组下设综合协调组、监督问责组、督察指导组、宣传报道组及办公室。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综合协调组负责干部作风大整顿活动的组织、安排，与省委督察指导组衔接等任务。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组  长：宫毓刚  省工信厅党组成员、副厅长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成  员：张  军  省工信厅人事处处长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张平鹤  省工信厅人事处副调研员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闫国庆  省工信厅军工协调处主任科员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田延明  省工信厅核应急处主任科员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常洁璇  省工信厅原材料工业处科员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张晓智  省工信厅机关党委干部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监督问责组负责查处违纪违规问题，提出处理意见建议等任务。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组  长：卢大明  省工信厅党组成员、副厅长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成  员：左福新  省工信厅民爆管理处处长、厅机关纪委书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记（兼）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张迎红  省工信厅医药工业处处长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常  斌  驻厅纪检组主任科员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廉达志  省工信厅办公室主任科员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张志全  省工信厅机关党委主任科员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韩  星  省工信厅石油化工处科员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张  楠  省工信厅产业政策处科员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督察指导组负责对机关各处室、各直属单位干部作风大整顿活动开展情况进行督导检查。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组  长：马  毅  省工信厅党组成员、副厅长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成  员：王立启  省工信厅办公室主任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田  源  省工信厅企业处副处长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吴  刚  省工信厅创业服务处主任科员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李  鑫  省工信厅电力运行协调处主任科员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王子木  省工信厅办公室科员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李晓蕾  省工信厅机关党委干部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宣传报道组负责干部作风大整顿活动宣传报道，进展成效、经验做法的总结。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组  长：高  山  省工信厅党组成员、副厅长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成  员：宋晓辉  省工信厅综合处处长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陈保江  省工信厅融资服务处副处长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王馨</w:t>
      </w:r>
      <w:r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t>俪</w:t>
      </w: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省工信厅综合处副调研员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孙中玉  省工信厅装备工业处副调研员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牟宗良  省工信厅行政审批办公室副调研员 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 xml:space="preserve">        张  越  省工信厅综合处科员</w:t>
      </w:r>
    </w:p>
    <w:p>
      <w:pPr>
        <w:ind w:firstLine="616" w:firstLineChars="200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  <w:t>办公室负责干部作风大整顿活动日常工作。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76B12"/>
    <w:rsid w:val="0D876B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theme="minorBidi"/>
      <w:spacing w:val="-6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2018-09-18T02:10:00Z</dcterms:created>
  <dc:creator>lyd</dc:creator>
  <cp:lastModifiedBy>lyd</cp:lastModifiedBy>
  <dcterms:modified xsi:type="dcterms:W3CDTF">2018-09-18T02:12:37Z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