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3F" w:rsidRDefault="00CC193F" w:rsidP="00CC193F">
      <w:pPr>
        <w:pStyle w:val="NewNewNewNewNewNewNewNewNewNewNewNewNewNewNewNewNewNewNewNewNewNewNewNewNewNewNewNewNewNewNewNewNewNewNewNew"/>
        <w:adjustRightInd w:val="0"/>
        <w:rPr>
          <w:rFonts w:ascii="黑体" w:eastAsia="黑体" w:hAnsi="黑体"/>
        </w:rPr>
      </w:pPr>
      <w:r>
        <w:rPr>
          <w:rFonts w:ascii="黑体" w:eastAsia="黑体" w:hAnsi="黑体" w:hint="eastAsia"/>
          <w:sz w:val="32"/>
          <w:szCs w:val="32"/>
        </w:rPr>
        <w:t>附件1</w:t>
      </w:r>
    </w:p>
    <w:p w:rsidR="00CC193F" w:rsidRDefault="00CC193F" w:rsidP="00CC193F">
      <w:pPr>
        <w:pStyle w:val="NewNewNewNewNewNewNewNewNewNewNewNewNewNewNewNewNewNewNewNewNewNewNewNewNewNewNewNewNewNewNewNewNewNewNewNew"/>
        <w:adjustRightInd w:val="0"/>
        <w:snapToGrid w:val="0"/>
        <w:jc w:val="center"/>
        <w:rPr>
          <w:rFonts w:ascii="方正小标宋_GBK" w:eastAsia="方正小标宋_GBK" w:hint="eastAsia"/>
          <w:sz w:val="44"/>
          <w:szCs w:val="44"/>
        </w:rPr>
      </w:pPr>
      <w:r>
        <w:rPr>
          <w:rFonts w:ascii="方正小标宋_GBK" w:eastAsia="方正小标宋_GBK" w:hint="eastAsia"/>
          <w:sz w:val="44"/>
          <w:szCs w:val="44"/>
        </w:rPr>
        <w:t>2020年吉林省重点产业发展专项资金申报项目汇总表</w:t>
      </w:r>
    </w:p>
    <w:p w:rsidR="00CC193F" w:rsidRDefault="00CC193F" w:rsidP="00CC193F">
      <w:pPr>
        <w:pStyle w:val="NewNewNewNewNewNewNewNewNewNewNewNewNewNewNewNewNewNewNewNewNewNewNewNewNewNewNewNewNewNewNewNewNewNewNewNew"/>
        <w:adjustRightInd w:val="0"/>
        <w:snapToGrid w:val="0"/>
        <w:jc w:val="center"/>
        <w:rPr>
          <w:rFonts w:ascii="宋体" w:eastAsia="方正小标宋简体" w:hAnsi="宋体" w:hint="eastAsia"/>
          <w:sz w:val="16"/>
          <w:szCs w:val="16"/>
        </w:rPr>
      </w:pPr>
      <w:r>
        <w:rPr>
          <w:rFonts w:ascii="宋体" w:eastAsia="方正小标宋简体" w:hAnsi="宋体" w:hint="eastAsia"/>
          <w:sz w:val="16"/>
          <w:szCs w:val="16"/>
        </w:rPr>
        <w:t xml:space="preserve"> </w:t>
      </w:r>
    </w:p>
    <w:p w:rsidR="00CC193F" w:rsidRDefault="00CC193F" w:rsidP="00CC193F">
      <w:pPr>
        <w:pStyle w:val="NewNewNewNewNewNewNewNewNewNewNewNewNewNewNewNewNewNewNewNewNewNewNewNewNewNewNewNewNewNewNewNewNewNewNewNew"/>
        <w:adjustRightInd w:val="0"/>
        <w:spacing w:beforeLines="20" w:afterLines="10"/>
        <w:rPr>
          <w:rFonts w:ascii="宋体" w:hAnsi="宋体" w:hint="eastAsia"/>
          <w:kern w:val="0"/>
        </w:rPr>
      </w:pPr>
      <w:r>
        <w:rPr>
          <w:rFonts w:ascii="宋体" w:hAnsi="宋体" w:hint="eastAsia"/>
          <w:kern w:val="0"/>
        </w:rPr>
        <w:t>填报单位：      （工信部门盖章）       （财政部门盖章）                                                         单位：万元</w:t>
      </w:r>
    </w:p>
    <w:tbl>
      <w:tblPr>
        <w:tblW w:w="0" w:type="auto"/>
        <w:jc w:val="center"/>
        <w:tblLayout w:type="fixed"/>
        <w:tblCellMar>
          <w:left w:w="28" w:type="dxa"/>
          <w:right w:w="28" w:type="dxa"/>
        </w:tblCellMar>
        <w:tblLook w:val="04A0"/>
      </w:tblPr>
      <w:tblGrid>
        <w:gridCol w:w="711"/>
        <w:gridCol w:w="392"/>
        <w:gridCol w:w="1415"/>
        <w:gridCol w:w="1129"/>
        <w:gridCol w:w="1404"/>
        <w:gridCol w:w="1255"/>
        <w:gridCol w:w="1186"/>
        <w:gridCol w:w="846"/>
        <w:gridCol w:w="763"/>
        <w:gridCol w:w="1037"/>
        <w:gridCol w:w="722"/>
        <w:gridCol w:w="873"/>
        <w:gridCol w:w="709"/>
        <w:gridCol w:w="450"/>
        <w:gridCol w:w="1091"/>
        <w:gridCol w:w="1120"/>
        <w:gridCol w:w="516"/>
      </w:tblGrid>
      <w:tr w:rsidR="00CC193F" w:rsidTr="00CC193F">
        <w:trPr>
          <w:trHeight w:val="748"/>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项目</w:t>
            </w:r>
          </w:p>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类别</w:t>
            </w:r>
          </w:p>
        </w:tc>
        <w:tc>
          <w:tcPr>
            <w:tcW w:w="392" w:type="dxa"/>
            <w:tcBorders>
              <w:top w:val="single" w:sz="4" w:space="0" w:color="auto"/>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序号</w:t>
            </w:r>
          </w:p>
        </w:tc>
        <w:tc>
          <w:tcPr>
            <w:tcW w:w="1415" w:type="dxa"/>
            <w:tcBorders>
              <w:top w:val="single" w:sz="4" w:space="0" w:color="auto"/>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企业全称</w:t>
            </w:r>
          </w:p>
        </w:tc>
        <w:tc>
          <w:tcPr>
            <w:tcW w:w="1129" w:type="dxa"/>
            <w:tcBorders>
              <w:top w:val="single" w:sz="4" w:space="0" w:color="auto"/>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统一社会信用代码</w:t>
            </w:r>
          </w:p>
        </w:tc>
        <w:tc>
          <w:tcPr>
            <w:tcW w:w="1404" w:type="dxa"/>
            <w:tcBorders>
              <w:top w:val="single" w:sz="4" w:space="0" w:color="auto"/>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项目名称</w:t>
            </w:r>
          </w:p>
        </w:tc>
        <w:tc>
          <w:tcPr>
            <w:tcW w:w="1255" w:type="dxa"/>
            <w:tcBorders>
              <w:top w:val="single" w:sz="4" w:space="0" w:color="auto"/>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项目建设主要</w:t>
            </w:r>
          </w:p>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内容及规模</w:t>
            </w:r>
          </w:p>
        </w:tc>
        <w:tc>
          <w:tcPr>
            <w:tcW w:w="1186" w:type="dxa"/>
            <w:tcBorders>
              <w:top w:val="single" w:sz="4" w:space="0" w:color="auto"/>
              <w:left w:val="nil"/>
              <w:bottom w:val="single" w:sz="4" w:space="0" w:color="000000"/>
              <w:right w:val="single" w:sz="4" w:space="0" w:color="auto"/>
            </w:tcBorders>
            <w:vAlign w:val="center"/>
            <w:hideMark/>
          </w:tcPr>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项目建设起</w:t>
            </w:r>
          </w:p>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止年限</w:t>
            </w:r>
          </w:p>
        </w:tc>
        <w:tc>
          <w:tcPr>
            <w:tcW w:w="846" w:type="dxa"/>
            <w:tcBorders>
              <w:top w:val="single" w:sz="4" w:space="0" w:color="auto"/>
              <w:left w:val="nil"/>
              <w:bottom w:val="single" w:sz="4" w:space="0" w:color="000000"/>
              <w:right w:val="single" w:sz="4" w:space="0" w:color="auto"/>
            </w:tcBorders>
            <w:vAlign w:val="center"/>
            <w:hideMark/>
          </w:tcPr>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项目总</w:t>
            </w:r>
          </w:p>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投资</w:t>
            </w:r>
          </w:p>
        </w:tc>
        <w:tc>
          <w:tcPr>
            <w:tcW w:w="763" w:type="dxa"/>
            <w:tcBorders>
              <w:top w:val="single" w:sz="4" w:space="0" w:color="auto"/>
              <w:left w:val="nil"/>
              <w:bottom w:val="single" w:sz="4" w:space="0" w:color="000000"/>
              <w:right w:val="single" w:sz="4" w:space="0" w:color="auto"/>
            </w:tcBorders>
            <w:vAlign w:val="center"/>
            <w:hideMark/>
          </w:tcPr>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银行</w:t>
            </w:r>
          </w:p>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贷款</w:t>
            </w:r>
          </w:p>
        </w:tc>
        <w:tc>
          <w:tcPr>
            <w:tcW w:w="1037" w:type="dxa"/>
            <w:tcBorders>
              <w:top w:val="single" w:sz="4" w:space="0" w:color="auto"/>
              <w:left w:val="nil"/>
              <w:bottom w:val="single" w:sz="4" w:space="0" w:color="000000"/>
              <w:right w:val="single" w:sz="4" w:space="0" w:color="auto"/>
            </w:tcBorders>
            <w:vAlign w:val="center"/>
            <w:hideMark/>
          </w:tcPr>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截止目前累</w:t>
            </w:r>
          </w:p>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计完成投资</w:t>
            </w:r>
          </w:p>
        </w:tc>
        <w:tc>
          <w:tcPr>
            <w:tcW w:w="722" w:type="dxa"/>
            <w:tcBorders>
              <w:top w:val="single" w:sz="4" w:space="0" w:color="auto"/>
              <w:left w:val="nil"/>
              <w:bottom w:val="single" w:sz="4" w:space="0" w:color="000000"/>
              <w:right w:val="single" w:sz="4" w:space="0" w:color="auto"/>
            </w:tcBorders>
            <w:vAlign w:val="center"/>
            <w:hideMark/>
          </w:tcPr>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2020</w:t>
            </w:r>
            <w:r>
              <w:rPr>
                <w:rFonts w:ascii="黑体" w:eastAsia="黑体" w:hAnsi="黑体" w:hint="eastAsia"/>
                <w:b/>
                <w:bCs/>
                <w:kern w:val="0"/>
                <w:sz w:val="16"/>
                <w:szCs w:val="16"/>
              </w:rPr>
              <w:t>年计划投资</w:t>
            </w:r>
          </w:p>
        </w:tc>
        <w:tc>
          <w:tcPr>
            <w:tcW w:w="873" w:type="dxa"/>
            <w:tcBorders>
              <w:top w:val="single" w:sz="4" w:space="0" w:color="auto"/>
              <w:left w:val="nil"/>
              <w:bottom w:val="single" w:sz="4" w:space="0" w:color="000000"/>
              <w:right w:val="single" w:sz="4" w:space="0" w:color="auto"/>
            </w:tcBorders>
            <w:vAlign w:val="center"/>
            <w:hideMark/>
          </w:tcPr>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拟申请财政资金额度</w:t>
            </w:r>
          </w:p>
        </w:tc>
        <w:tc>
          <w:tcPr>
            <w:tcW w:w="709" w:type="dxa"/>
            <w:tcBorders>
              <w:top w:val="single" w:sz="4" w:space="0" w:color="auto"/>
              <w:left w:val="nil"/>
              <w:bottom w:val="single" w:sz="4" w:space="0" w:color="000000"/>
              <w:right w:val="single" w:sz="4" w:space="0" w:color="auto"/>
            </w:tcBorders>
            <w:vAlign w:val="center"/>
            <w:hideMark/>
          </w:tcPr>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联系人</w:t>
            </w:r>
          </w:p>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及电话</w:t>
            </w:r>
          </w:p>
        </w:tc>
        <w:tc>
          <w:tcPr>
            <w:tcW w:w="450" w:type="dxa"/>
            <w:tcBorders>
              <w:top w:val="single" w:sz="4" w:space="0" w:color="auto"/>
              <w:left w:val="nil"/>
              <w:bottom w:val="single" w:sz="4" w:space="0" w:color="000000"/>
              <w:right w:val="single" w:sz="4" w:space="0" w:color="auto"/>
            </w:tcBorders>
            <w:vAlign w:val="center"/>
            <w:hideMark/>
          </w:tcPr>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所属行业</w:t>
            </w:r>
          </w:p>
        </w:tc>
        <w:tc>
          <w:tcPr>
            <w:tcW w:w="1091" w:type="dxa"/>
            <w:tcBorders>
              <w:top w:val="single" w:sz="4" w:space="0" w:color="auto"/>
              <w:left w:val="nil"/>
              <w:bottom w:val="single" w:sz="4" w:space="0" w:color="000000"/>
              <w:right w:val="single" w:sz="4" w:space="0" w:color="auto"/>
            </w:tcBorders>
            <w:vAlign w:val="center"/>
            <w:hideMark/>
          </w:tcPr>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该项目过去两年是否获得过财政资金支持</w:t>
            </w:r>
          </w:p>
        </w:tc>
        <w:tc>
          <w:tcPr>
            <w:tcW w:w="1120" w:type="dxa"/>
            <w:tcBorders>
              <w:top w:val="single" w:sz="4" w:space="0" w:color="auto"/>
              <w:left w:val="nil"/>
              <w:bottom w:val="single" w:sz="4" w:space="0" w:color="000000"/>
              <w:right w:val="single" w:sz="4" w:space="0" w:color="auto"/>
            </w:tcBorders>
            <w:vAlign w:val="center"/>
            <w:hideMark/>
          </w:tcPr>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该项目当年是否申请其他财政资金支持</w:t>
            </w:r>
          </w:p>
        </w:tc>
        <w:tc>
          <w:tcPr>
            <w:tcW w:w="516" w:type="dxa"/>
            <w:tcBorders>
              <w:top w:val="single" w:sz="4" w:space="0" w:color="auto"/>
              <w:left w:val="nil"/>
              <w:bottom w:val="single" w:sz="4" w:space="0" w:color="000000"/>
              <w:right w:val="single" w:sz="4" w:space="0" w:color="auto"/>
            </w:tcBorders>
            <w:vAlign w:val="center"/>
            <w:hideMark/>
          </w:tcPr>
          <w:p w:rsidR="00CC193F" w:rsidRDefault="00CC193F">
            <w:pPr>
              <w:pStyle w:val="NewNewNewNewNewNewNewNewNewNewNewNewNewNewNewNewNewNewNewNewNewNewNewNewNewNewNewNewNewNewNewNewNewNewNewNew"/>
              <w:widowControl/>
              <w:snapToGrid w:val="0"/>
              <w:jc w:val="center"/>
              <w:rPr>
                <w:rFonts w:ascii="宋体" w:eastAsia="黑体" w:hAnsi="宋体"/>
                <w:b/>
                <w:bCs/>
                <w:kern w:val="0"/>
                <w:sz w:val="16"/>
                <w:szCs w:val="16"/>
              </w:rPr>
            </w:pPr>
            <w:r>
              <w:rPr>
                <w:rFonts w:ascii="宋体" w:eastAsia="黑体" w:hAnsi="宋体" w:hint="eastAsia"/>
                <w:b/>
                <w:bCs/>
                <w:kern w:val="0"/>
                <w:sz w:val="16"/>
                <w:szCs w:val="16"/>
              </w:rPr>
              <w:t>备注</w:t>
            </w:r>
          </w:p>
        </w:tc>
      </w:tr>
      <w:tr w:rsidR="00CC193F" w:rsidTr="00CC193F">
        <w:trPr>
          <w:trHeight w:val="454"/>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jc w:val="left"/>
              <w:rPr>
                <w:rFonts w:ascii="宋体" w:hAnsi="宋体"/>
                <w:kern w:val="0"/>
                <w:sz w:val="16"/>
                <w:szCs w:val="16"/>
              </w:rPr>
            </w:pPr>
            <w:r>
              <w:rPr>
                <w:rFonts w:ascii="宋体" w:hAnsi="宋体" w:hint="eastAsia"/>
                <w:kern w:val="0"/>
                <w:sz w:val="16"/>
                <w:szCs w:val="16"/>
              </w:rPr>
              <w:t xml:space="preserve">　</w:t>
            </w:r>
          </w:p>
        </w:tc>
        <w:tc>
          <w:tcPr>
            <w:tcW w:w="392" w:type="dxa"/>
            <w:tcBorders>
              <w:top w:val="single" w:sz="4" w:space="0" w:color="auto"/>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1415" w:type="dxa"/>
            <w:tcBorders>
              <w:top w:val="single" w:sz="4" w:space="0" w:color="auto"/>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b/>
                <w:bCs/>
                <w:kern w:val="0"/>
                <w:sz w:val="16"/>
                <w:szCs w:val="16"/>
              </w:rPr>
              <w:t>合计: ×××项</w:t>
            </w:r>
          </w:p>
        </w:tc>
        <w:tc>
          <w:tcPr>
            <w:tcW w:w="1129"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b/>
                <w:bCs/>
                <w:kern w:val="0"/>
                <w:sz w:val="16"/>
                <w:szCs w:val="16"/>
              </w:rPr>
            </w:pPr>
          </w:p>
        </w:tc>
        <w:tc>
          <w:tcPr>
            <w:tcW w:w="1404"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255" w:type="dxa"/>
            <w:tcBorders>
              <w:top w:val="single" w:sz="4" w:space="0" w:color="auto"/>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1186"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jc w:val="center"/>
              <w:rPr>
                <w:rFonts w:ascii="宋体" w:hAnsi="宋体"/>
                <w:kern w:val="0"/>
                <w:sz w:val="16"/>
                <w:szCs w:val="16"/>
              </w:rPr>
            </w:pPr>
            <w:r>
              <w:rPr>
                <w:rFonts w:ascii="宋体" w:hAnsi="宋体" w:hint="eastAsia"/>
                <w:kern w:val="0"/>
                <w:sz w:val="16"/>
                <w:szCs w:val="16"/>
              </w:rPr>
              <w:t> </w:t>
            </w:r>
          </w:p>
        </w:tc>
        <w:tc>
          <w:tcPr>
            <w:tcW w:w="846"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jc w:val="center"/>
              <w:rPr>
                <w:rFonts w:ascii="宋体" w:hAnsi="宋体"/>
                <w:kern w:val="0"/>
                <w:sz w:val="16"/>
                <w:szCs w:val="16"/>
              </w:rPr>
            </w:pPr>
            <w:r>
              <w:rPr>
                <w:rFonts w:ascii="宋体" w:hAnsi="宋体" w:hint="eastAsia"/>
                <w:kern w:val="0"/>
                <w:sz w:val="16"/>
                <w:szCs w:val="16"/>
              </w:rPr>
              <w:t>×××</w:t>
            </w:r>
          </w:p>
        </w:tc>
        <w:tc>
          <w:tcPr>
            <w:tcW w:w="763"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jc w:val="center"/>
              <w:rPr>
                <w:rFonts w:ascii="宋体" w:hAnsi="宋体"/>
                <w:kern w:val="0"/>
                <w:sz w:val="16"/>
                <w:szCs w:val="16"/>
              </w:rPr>
            </w:pPr>
            <w:r>
              <w:rPr>
                <w:rFonts w:ascii="宋体" w:hAnsi="宋体" w:hint="eastAsia"/>
                <w:kern w:val="0"/>
                <w:sz w:val="16"/>
                <w:szCs w:val="16"/>
              </w:rPr>
              <w:t>×××</w:t>
            </w:r>
          </w:p>
        </w:tc>
        <w:tc>
          <w:tcPr>
            <w:tcW w:w="1037"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jc w:val="center"/>
              <w:rPr>
                <w:rFonts w:ascii="宋体" w:hAnsi="宋体"/>
                <w:kern w:val="0"/>
                <w:sz w:val="16"/>
                <w:szCs w:val="16"/>
              </w:rPr>
            </w:pPr>
            <w:r>
              <w:rPr>
                <w:rFonts w:ascii="宋体" w:hAnsi="宋体" w:hint="eastAsia"/>
                <w:kern w:val="0"/>
                <w:sz w:val="16"/>
                <w:szCs w:val="16"/>
              </w:rPr>
              <w:t>×××</w:t>
            </w:r>
          </w:p>
        </w:tc>
        <w:tc>
          <w:tcPr>
            <w:tcW w:w="722"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jc w:val="center"/>
              <w:rPr>
                <w:rFonts w:ascii="宋体" w:hAnsi="宋体"/>
                <w:kern w:val="0"/>
                <w:sz w:val="16"/>
                <w:szCs w:val="16"/>
              </w:rPr>
            </w:pPr>
            <w:r>
              <w:rPr>
                <w:rFonts w:ascii="宋体" w:hAnsi="宋体" w:hint="eastAsia"/>
                <w:kern w:val="0"/>
                <w:sz w:val="16"/>
                <w:szCs w:val="16"/>
              </w:rPr>
              <w:t>×××</w:t>
            </w:r>
          </w:p>
        </w:tc>
        <w:tc>
          <w:tcPr>
            <w:tcW w:w="873"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jc w:val="center"/>
              <w:rPr>
                <w:rFonts w:ascii="宋体" w:hAnsi="宋体"/>
                <w:kern w:val="0"/>
                <w:sz w:val="16"/>
                <w:szCs w:val="16"/>
              </w:rPr>
            </w:pPr>
            <w:r>
              <w:rPr>
                <w:rFonts w:ascii="宋体" w:hAnsi="宋体" w:hint="eastAsia"/>
                <w:kern w:val="0"/>
                <w:sz w:val="16"/>
                <w:szCs w:val="16"/>
              </w:rPr>
              <w:t>×××</w:t>
            </w:r>
          </w:p>
        </w:tc>
        <w:tc>
          <w:tcPr>
            <w:tcW w:w="709"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450"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1091" w:type="dxa"/>
            <w:tcBorders>
              <w:top w:val="nil"/>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120" w:type="dxa"/>
            <w:tcBorders>
              <w:top w:val="nil"/>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516" w:type="dxa"/>
            <w:tcBorders>
              <w:top w:val="nil"/>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r>
      <w:tr w:rsidR="00CC193F" w:rsidTr="00CC193F">
        <w:trPr>
          <w:trHeight w:val="454"/>
          <w:jc w:val="center"/>
        </w:trPr>
        <w:tc>
          <w:tcPr>
            <w:tcW w:w="711" w:type="dxa"/>
            <w:vMerge w:val="restart"/>
            <w:tcBorders>
              <w:top w:val="nil"/>
              <w:left w:val="single" w:sz="4" w:space="0" w:color="auto"/>
              <w:bottom w:val="single" w:sz="4" w:space="0" w:color="000000"/>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jc w:val="center"/>
              <w:rPr>
                <w:rFonts w:ascii="宋体" w:hAnsi="宋体"/>
                <w:kern w:val="0"/>
                <w:sz w:val="16"/>
                <w:szCs w:val="16"/>
              </w:rPr>
            </w:pPr>
            <w:r>
              <w:rPr>
                <w:rFonts w:ascii="宋体" w:hAnsi="宋体" w:hint="eastAsia"/>
                <w:kern w:val="0"/>
                <w:sz w:val="16"/>
                <w:szCs w:val="16"/>
              </w:rPr>
              <w:t>工业互联网建设及制造业服务化示范项目</w:t>
            </w:r>
          </w:p>
        </w:tc>
        <w:tc>
          <w:tcPr>
            <w:tcW w:w="392"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1415"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小计:  ×××项</w:t>
            </w:r>
          </w:p>
        </w:tc>
        <w:tc>
          <w:tcPr>
            <w:tcW w:w="1129" w:type="dxa"/>
            <w:tcBorders>
              <w:top w:val="nil"/>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404" w:type="dxa"/>
            <w:tcBorders>
              <w:top w:val="nil"/>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255"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1186"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846"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763"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1037"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722"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873"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709"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450"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1091" w:type="dxa"/>
            <w:tcBorders>
              <w:top w:val="nil"/>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120" w:type="dxa"/>
            <w:tcBorders>
              <w:top w:val="nil"/>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516" w:type="dxa"/>
            <w:tcBorders>
              <w:top w:val="nil"/>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r>
      <w:tr w:rsidR="00CC193F" w:rsidTr="00CC193F">
        <w:trPr>
          <w:trHeight w:val="454"/>
          <w:jc w:val="center"/>
        </w:trPr>
        <w:tc>
          <w:tcPr>
            <w:tcW w:w="711" w:type="dxa"/>
            <w:vMerge/>
            <w:tcBorders>
              <w:top w:val="nil"/>
              <w:left w:val="single" w:sz="4" w:space="0" w:color="auto"/>
              <w:bottom w:val="single" w:sz="4" w:space="0" w:color="000000"/>
              <w:right w:val="single" w:sz="4" w:space="0" w:color="auto"/>
            </w:tcBorders>
            <w:vAlign w:val="center"/>
            <w:hideMark/>
          </w:tcPr>
          <w:p w:rsidR="00CC193F" w:rsidRDefault="00CC193F">
            <w:pPr>
              <w:widowControl/>
              <w:jc w:val="left"/>
              <w:rPr>
                <w:rFonts w:ascii="宋体" w:hAnsi="宋体"/>
                <w:kern w:val="0"/>
                <w:sz w:val="16"/>
                <w:szCs w:val="16"/>
              </w:rPr>
            </w:pPr>
          </w:p>
        </w:tc>
        <w:tc>
          <w:tcPr>
            <w:tcW w:w="392"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jc w:val="center"/>
              <w:rPr>
                <w:rFonts w:ascii="宋体" w:hAnsi="宋体"/>
                <w:kern w:val="0"/>
                <w:sz w:val="16"/>
                <w:szCs w:val="16"/>
              </w:rPr>
            </w:pPr>
            <w:r>
              <w:rPr>
                <w:rFonts w:ascii="宋体" w:hAnsi="宋体" w:hint="eastAsia"/>
                <w:kern w:val="0"/>
                <w:sz w:val="16"/>
                <w:szCs w:val="16"/>
              </w:rPr>
              <w:t>1</w:t>
            </w:r>
          </w:p>
        </w:tc>
        <w:tc>
          <w:tcPr>
            <w:tcW w:w="1415"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1129" w:type="dxa"/>
            <w:tcBorders>
              <w:top w:val="nil"/>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404" w:type="dxa"/>
            <w:tcBorders>
              <w:top w:val="nil"/>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255"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1186"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846"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763"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1037"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722"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873"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709"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450"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1091" w:type="dxa"/>
            <w:tcBorders>
              <w:top w:val="nil"/>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120" w:type="dxa"/>
            <w:tcBorders>
              <w:top w:val="nil"/>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516" w:type="dxa"/>
            <w:tcBorders>
              <w:top w:val="nil"/>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r>
      <w:tr w:rsidR="00CC193F" w:rsidTr="00CC193F">
        <w:trPr>
          <w:trHeight w:val="454"/>
          <w:jc w:val="center"/>
        </w:trPr>
        <w:tc>
          <w:tcPr>
            <w:tcW w:w="711" w:type="dxa"/>
            <w:vMerge/>
            <w:tcBorders>
              <w:top w:val="nil"/>
              <w:left w:val="single" w:sz="4" w:space="0" w:color="auto"/>
              <w:bottom w:val="single" w:sz="4" w:space="0" w:color="000000"/>
              <w:right w:val="single" w:sz="4" w:space="0" w:color="auto"/>
            </w:tcBorders>
            <w:vAlign w:val="center"/>
            <w:hideMark/>
          </w:tcPr>
          <w:p w:rsidR="00CC193F" w:rsidRDefault="00CC193F">
            <w:pPr>
              <w:widowControl/>
              <w:jc w:val="left"/>
              <w:rPr>
                <w:rFonts w:ascii="宋体" w:hAnsi="宋体"/>
                <w:kern w:val="0"/>
                <w:sz w:val="16"/>
                <w:szCs w:val="16"/>
              </w:rPr>
            </w:pPr>
          </w:p>
        </w:tc>
        <w:tc>
          <w:tcPr>
            <w:tcW w:w="392"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jc w:val="center"/>
              <w:rPr>
                <w:rFonts w:ascii="宋体" w:hAnsi="宋体"/>
                <w:kern w:val="0"/>
                <w:sz w:val="16"/>
                <w:szCs w:val="16"/>
              </w:rPr>
            </w:pPr>
            <w:r>
              <w:rPr>
                <w:rFonts w:ascii="宋体" w:hAnsi="宋体" w:hint="eastAsia"/>
                <w:kern w:val="0"/>
                <w:sz w:val="16"/>
                <w:szCs w:val="16"/>
              </w:rPr>
              <w:t>2</w:t>
            </w:r>
          </w:p>
        </w:tc>
        <w:tc>
          <w:tcPr>
            <w:tcW w:w="1415"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1129" w:type="dxa"/>
            <w:tcBorders>
              <w:top w:val="nil"/>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404" w:type="dxa"/>
            <w:tcBorders>
              <w:top w:val="nil"/>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255"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1186"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846"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763"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1037"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722"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873"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709"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450" w:type="dxa"/>
            <w:tcBorders>
              <w:top w:val="nil"/>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 xml:space="preserve">　</w:t>
            </w:r>
          </w:p>
        </w:tc>
        <w:tc>
          <w:tcPr>
            <w:tcW w:w="1091" w:type="dxa"/>
            <w:tcBorders>
              <w:top w:val="nil"/>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120" w:type="dxa"/>
            <w:tcBorders>
              <w:top w:val="nil"/>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516" w:type="dxa"/>
            <w:tcBorders>
              <w:top w:val="nil"/>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r>
      <w:tr w:rsidR="00CC193F" w:rsidTr="00CC193F">
        <w:trPr>
          <w:trHeight w:val="454"/>
          <w:jc w:val="center"/>
        </w:trPr>
        <w:tc>
          <w:tcPr>
            <w:tcW w:w="711" w:type="dxa"/>
            <w:vMerge w:val="restart"/>
            <w:tcBorders>
              <w:top w:val="nil"/>
              <w:left w:val="single" w:sz="4" w:space="0" w:color="auto"/>
              <w:bottom w:val="nil"/>
              <w:right w:val="single" w:sz="4" w:space="0" w:color="auto"/>
            </w:tcBorders>
            <w:vAlign w:val="center"/>
            <w:hideMark/>
          </w:tcPr>
          <w:p w:rsidR="00CC193F" w:rsidRDefault="00CC193F">
            <w:pPr>
              <w:autoSpaceDE w:val="0"/>
              <w:spacing w:line="240" w:lineRule="exact"/>
              <w:jc w:val="center"/>
              <w:rPr>
                <w:rFonts w:ascii="宋体" w:hAnsi="宋体"/>
                <w:sz w:val="16"/>
                <w:szCs w:val="16"/>
              </w:rPr>
            </w:pPr>
            <w:r>
              <w:rPr>
                <w:rFonts w:ascii="宋体" w:hAnsi="宋体" w:hint="eastAsia"/>
                <w:sz w:val="16"/>
                <w:szCs w:val="16"/>
              </w:rPr>
              <w:t>新冠肺炎疫情防控重点物资生产企业技改项目</w:t>
            </w:r>
          </w:p>
        </w:tc>
        <w:tc>
          <w:tcPr>
            <w:tcW w:w="392"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jc w:val="center"/>
              <w:rPr>
                <w:rFonts w:ascii="宋体" w:hAnsi="宋体"/>
                <w:kern w:val="0"/>
                <w:sz w:val="16"/>
                <w:szCs w:val="16"/>
              </w:rPr>
            </w:pPr>
          </w:p>
        </w:tc>
        <w:tc>
          <w:tcPr>
            <w:tcW w:w="1415" w:type="dxa"/>
            <w:tcBorders>
              <w:top w:val="single" w:sz="4" w:space="0" w:color="auto"/>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r>
              <w:rPr>
                <w:rFonts w:ascii="宋体" w:hAnsi="宋体" w:hint="eastAsia"/>
                <w:kern w:val="0"/>
                <w:sz w:val="16"/>
                <w:szCs w:val="16"/>
              </w:rPr>
              <w:t>小计:  ×××项</w:t>
            </w:r>
          </w:p>
        </w:tc>
        <w:tc>
          <w:tcPr>
            <w:tcW w:w="1129"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404"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255"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186"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846"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763"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037"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722"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873"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709"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450"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091"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120"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516"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r>
      <w:tr w:rsidR="00CC193F" w:rsidTr="00CC193F">
        <w:trPr>
          <w:trHeight w:val="454"/>
          <w:jc w:val="center"/>
        </w:trPr>
        <w:tc>
          <w:tcPr>
            <w:tcW w:w="711" w:type="dxa"/>
            <w:vMerge/>
            <w:tcBorders>
              <w:top w:val="nil"/>
              <w:left w:val="single" w:sz="4" w:space="0" w:color="auto"/>
              <w:bottom w:val="nil"/>
              <w:right w:val="single" w:sz="4" w:space="0" w:color="auto"/>
            </w:tcBorders>
            <w:vAlign w:val="center"/>
            <w:hideMark/>
          </w:tcPr>
          <w:p w:rsidR="00CC193F" w:rsidRDefault="00CC193F">
            <w:pPr>
              <w:widowControl/>
              <w:jc w:val="left"/>
              <w:rPr>
                <w:rFonts w:ascii="宋体" w:hAnsi="宋体"/>
                <w:sz w:val="16"/>
                <w:szCs w:val="16"/>
              </w:rPr>
            </w:pPr>
          </w:p>
        </w:tc>
        <w:tc>
          <w:tcPr>
            <w:tcW w:w="392" w:type="dxa"/>
            <w:tcBorders>
              <w:top w:val="single" w:sz="4" w:space="0" w:color="auto"/>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jc w:val="center"/>
              <w:rPr>
                <w:rFonts w:ascii="宋体" w:hAnsi="宋体"/>
                <w:kern w:val="0"/>
                <w:sz w:val="16"/>
                <w:szCs w:val="16"/>
              </w:rPr>
            </w:pPr>
            <w:r>
              <w:rPr>
                <w:rFonts w:ascii="宋体" w:hAnsi="宋体" w:hint="eastAsia"/>
                <w:kern w:val="0"/>
                <w:sz w:val="16"/>
                <w:szCs w:val="16"/>
              </w:rPr>
              <w:t>1</w:t>
            </w:r>
          </w:p>
        </w:tc>
        <w:tc>
          <w:tcPr>
            <w:tcW w:w="1415"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129"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404"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255"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186"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846"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763"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037"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722"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873"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709"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450"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091"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120"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516"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r>
      <w:tr w:rsidR="00CC193F" w:rsidTr="00CC193F">
        <w:trPr>
          <w:trHeight w:val="454"/>
          <w:jc w:val="center"/>
        </w:trPr>
        <w:tc>
          <w:tcPr>
            <w:tcW w:w="711" w:type="dxa"/>
            <w:vMerge/>
            <w:tcBorders>
              <w:top w:val="nil"/>
              <w:left w:val="single" w:sz="4" w:space="0" w:color="auto"/>
              <w:bottom w:val="nil"/>
              <w:right w:val="single" w:sz="4" w:space="0" w:color="auto"/>
            </w:tcBorders>
            <w:vAlign w:val="center"/>
            <w:hideMark/>
          </w:tcPr>
          <w:p w:rsidR="00CC193F" w:rsidRDefault="00CC193F">
            <w:pPr>
              <w:widowControl/>
              <w:jc w:val="left"/>
              <w:rPr>
                <w:rFonts w:ascii="宋体" w:hAnsi="宋体"/>
                <w:sz w:val="16"/>
                <w:szCs w:val="16"/>
              </w:rPr>
            </w:pPr>
          </w:p>
        </w:tc>
        <w:tc>
          <w:tcPr>
            <w:tcW w:w="392" w:type="dxa"/>
            <w:tcBorders>
              <w:top w:val="single" w:sz="4" w:space="0" w:color="auto"/>
              <w:left w:val="nil"/>
              <w:bottom w:val="single" w:sz="4" w:space="0" w:color="auto"/>
              <w:right w:val="single" w:sz="4" w:space="0" w:color="auto"/>
            </w:tcBorders>
            <w:vAlign w:val="center"/>
            <w:hideMark/>
          </w:tcPr>
          <w:p w:rsidR="00CC193F" w:rsidRDefault="00CC193F">
            <w:pPr>
              <w:pStyle w:val="NewNewNewNewNewNewNewNewNewNewNewNewNewNewNewNewNewNewNewNewNewNewNewNewNewNewNewNewNewNewNewNewNewNewNewNew"/>
              <w:widowControl/>
              <w:autoSpaceDE w:val="0"/>
              <w:snapToGrid w:val="0"/>
              <w:spacing w:line="240" w:lineRule="exact"/>
              <w:jc w:val="center"/>
              <w:rPr>
                <w:rFonts w:ascii="宋体" w:hAnsi="宋体"/>
                <w:kern w:val="0"/>
                <w:sz w:val="16"/>
                <w:szCs w:val="16"/>
              </w:rPr>
            </w:pPr>
            <w:r>
              <w:rPr>
                <w:rFonts w:ascii="宋体" w:hAnsi="宋体" w:hint="eastAsia"/>
                <w:kern w:val="0"/>
                <w:sz w:val="16"/>
                <w:szCs w:val="16"/>
              </w:rPr>
              <w:t>2</w:t>
            </w:r>
          </w:p>
        </w:tc>
        <w:tc>
          <w:tcPr>
            <w:tcW w:w="1415"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129"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404"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255"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186"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846"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763"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037"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722"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873"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709"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450"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091"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1120"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c>
          <w:tcPr>
            <w:tcW w:w="516" w:type="dxa"/>
            <w:tcBorders>
              <w:top w:val="single" w:sz="4" w:space="0" w:color="auto"/>
              <w:left w:val="nil"/>
              <w:bottom w:val="single" w:sz="4" w:space="0" w:color="auto"/>
              <w:right w:val="single" w:sz="4" w:space="0" w:color="auto"/>
            </w:tcBorders>
            <w:vAlign w:val="center"/>
          </w:tcPr>
          <w:p w:rsidR="00CC193F" w:rsidRDefault="00CC193F">
            <w:pPr>
              <w:pStyle w:val="NewNewNewNewNewNewNewNewNewNewNewNewNewNewNewNewNewNewNewNewNewNewNewNewNewNewNewNewNewNewNewNewNewNewNewNew"/>
              <w:widowControl/>
              <w:autoSpaceDE w:val="0"/>
              <w:snapToGrid w:val="0"/>
              <w:spacing w:line="240" w:lineRule="exact"/>
              <w:rPr>
                <w:rFonts w:ascii="宋体" w:hAnsi="宋体"/>
                <w:kern w:val="0"/>
                <w:sz w:val="16"/>
                <w:szCs w:val="16"/>
              </w:rPr>
            </w:pPr>
          </w:p>
        </w:tc>
      </w:tr>
    </w:tbl>
    <w:p w:rsidR="00CC193F" w:rsidRDefault="00CC193F" w:rsidP="00CC193F">
      <w:pPr>
        <w:pStyle w:val="NewNewNewNewNewNewNewNewNewNewNewNewNewNewNewNewNewNewNewNewNewNewNewNewNewNewNewNewNewNewNewNewNewNewNewNewNew"/>
        <w:spacing w:beforeLines="30"/>
        <w:rPr>
          <w:rFonts w:ascii="宋体" w:hAnsi="宋体" w:hint="eastAsia"/>
        </w:rPr>
      </w:pPr>
      <w:r>
        <w:rPr>
          <w:rFonts w:ascii="宋体" w:hAnsi="宋体" w:hint="eastAsia"/>
          <w:kern w:val="0"/>
          <w:sz w:val="23"/>
          <w:szCs w:val="23"/>
        </w:rPr>
        <w:t>注：“所属行业”填写汽车、石化、食品、装备、医药、冶金、建材、轻纺、电子、软件及信息服务等。</w:t>
      </w:r>
    </w:p>
    <w:p w:rsidR="005112FE" w:rsidRDefault="00CC193F"/>
    <w:sectPr w:rsidR="005112FE" w:rsidSect="00CC193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193F"/>
    <w:rsid w:val="00663813"/>
    <w:rsid w:val="006D18AD"/>
    <w:rsid w:val="00773FB2"/>
    <w:rsid w:val="008C3A4A"/>
    <w:rsid w:val="00CC193F"/>
    <w:rsid w:val="00FE67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3F"/>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basedOn w:val="a"/>
    <w:rsid w:val="00CC193F"/>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basedOn w:val="a"/>
    <w:rsid w:val="00CC193F"/>
    <w:rPr>
      <w:sz w:val="21"/>
      <w:szCs w:val="21"/>
    </w:rPr>
  </w:style>
</w:styles>
</file>

<file path=word/webSettings.xml><?xml version="1.0" encoding="utf-8"?>
<w:webSettings xmlns:r="http://schemas.openxmlformats.org/officeDocument/2006/relationships" xmlns:w="http://schemas.openxmlformats.org/wordprocessingml/2006/main">
  <w:divs>
    <w:div w:id="11271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2020-06-17T01:16:00Z</dcterms:created>
  <dcterms:modified xsi:type="dcterms:W3CDTF">2020-06-17T01:17:00Z</dcterms:modified>
</cp:coreProperties>
</file>