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>
      <w:pPr>
        <w:snapToGrid w:val="0"/>
        <w:jc w:val="center"/>
        <w:rPr>
          <w:rFonts w:ascii="方正小标宋_GBK" w:eastAsia="方正小标宋_GBK" w:hint="eastAsia"/>
          <w:sz w:val="44"/>
          <w:szCs w:val="44"/>
        </w:rPr>
      </w:pPr>
    </w:p>
    <w:p>
      <w:pPr>
        <w:snapToGrid w:val="0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吉林省优秀民营企业</w:t>
      </w:r>
      <w:r>
        <w:rPr>
          <w:rFonts w:ascii="方正小标宋_GBK" w:eastAsia="方正小标宋_GBK"/>
          <w:sz w:val="44"/>
          <w:szCs w:val="44"/>
        </w:rPr>
        <w:t>拟表彰</w:t>
      </w:r>
      <w:r>
        <w:rPr>
          <w:rFonts w:ascii="方正小标宋_GBK" w:eastAsia="方正小标宋_GBK" w:hint="eastAsia"/>
          <w:sz w:val="44"/>
          <w:szCs w:val="44"/>
        </w:rPr>
        <w:t>名单</w:t>
      </w:r>
    </w:p>
    <w:p>
      <w:pPr>
        <w:snapToGrid w:val="0"/>
        <w:jc w:val="center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（共计</w:t>
      </w:r>
      <w:r>
        <w:rPr>
          <w:rFonts w:ascii="楷体_GB2312" w:eastAsia="楷体_GB2312"/>
          <w:sz w:val="32"/>
          <w:szCs w:val="32"/>
        </w:rPr>
        <w:t>50</w:t>
      </w:r>
      <w:r>
        <w:rPr>
          <w:rFonts w:ascii="楷体_GB2312" w:eastAsia="楷体_GB2312" w:hint="eastAsia"/>
          <w:sz w:val="32"/>
          <w:szCs w:val="32"/>
        </w:rPr>
        <w:t>户）</w:t>
      </w:r>
    </w:p>
    <w:p>
      <w:pPr>
        <w:snapToGrid w:val="0"/>
        <w:jc w:val="center"/>
        <w:rPr>
          <w:rFonts w:ascii="方正小标宋_GBK" w:eastAsia="方正小标宋_GBK" w:hint="eastAsia"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吉林建龙钢铁有限责任公司</w:t>
      </w:r>
    </w:p>
    <w:p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新星宇建设集团有限公司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长春皓月清真肉业股份有限公司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吉林金钢钢铁股份有限公司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长春伊通河石油经销有限公司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长春旭阳工业（集团）股份有限公司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修正药业集团有限公司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吉林敖东药业集团股份有限公司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长春欧亚卖场有限责任公司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力旺集团有限公司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通化东宝药业股份有限公司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吉林四环制药有限公司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吉林双胞胎粮食贸易有限公司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吉林省新天龙实业股份有限公司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吉林华微电子股份有限公司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雅戈尔（珲春）有限公司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长春九州通医药有限公司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吉林市第一建筑工程股份有限公司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吉林天成制药有限公司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迪瑞医疗科技股份有限公司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通化万通药业股份有限公司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吉林得利斯食品有限公司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吉林新洋丰肥业有限公司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吉林英联生物制药股份有限公司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吉林弘凯专用车制造有限公司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吉林省集安益盛药业股份有限公司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长春捷翼汽车零部件有限公司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广泽乳业有限公司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吉林迎新玻璃有限公司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吉林敖东洮南药业股份有限公司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四平宏宝莱饮品股份有限公司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吉林圆方机械集团有限公司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长春常春汽车内饰件有限公司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吉林省荣发服装服饰有限公司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长春三鼎变压器有限公司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吉林大地化工股份有限公司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吉林市凇泰化工有限责任公司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吉林省白山方大集团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长春合心机械制造有限公司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白山市喜丰塑业有限公司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吉林金洪汽车部件股份有限公司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吉林省宏源防水材料有限公司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延边长白山印务有限公司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成来电气科技有限公司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长春恒拓模具有限公司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长春鑫利密封制品有限公司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吉林省博大伟业制药有限公司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白城福佳科技有限公司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吉林和元生物工程股份有限公司</w:t>
      </w:r>
    </w:p>
    <w:p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延边大学草仙药业有限公司</w:t>
      </w:r>
    </w:p>
    <w:p>
      <w:pPr>
        <w:rPr>
          <w:rFonts w:ascii="仿宋_GB2312" w:eastAsia="仿宋_GB2312" w:hint="eastAsia"/>
          <w:sz w:val="32"/>
          <w:szCs w:val="32"/>
        </w:rPr>
      </w:pPr>
    </w:p>
    <w:p>
      <w:pPr>
        <w:rPr>
          <w:rFonts w:ascii="仿宋_GB2312" w:eastAsia="仿宋_GB2312" w:hint="eastAsia"/>
          <w:sz w:val="32"/>
          <w:szCs w:val="32"/>
        </w:rPr>
      </w:pPr>
    </w:p>
    <w:p>
      <w:pPr>
        <w:rPr>
          <w:rFonts w:ascii="仿宋_GB2312" w:eastAsia="仿宋_GB2312" w:hint="eastAsia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>
      <w:pPr>
        <w:snapToGrid w:val="0"/>
        <w:jc w:val="center"/>
        <w:rPr>
          <w:rFonts w:ascii="方正小标宋_GBK" w:eastAsia="方正小标宋_GBK" w:hint="eastAsia"/>
          <w:sz w:val="44"/>
          <w:szCs w:val="44"/>
        </w:rPr>
      </w:pPr>
    </w:p>
    <w:p>
      <w:pPr>
        <w:snapToGrid w:val="0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吉林省</w:t>
      </w:r>
      <w:r>
        <w:rPr>
          <w:rFonts w:ascii="方正小标宋_GBK" w:eastAsia="方正小标宋_GBK"/>
          <w:sz w:val="44"/>
          <w:szCs w:val="44"/>
        </w:rPr>
        <w:t>优秀民营企业家拟表彰</w:t>
      </w:r>
      <w:r>
        <w:rPr>
          <w:rFonts w:ascii="方正小标宋_GBK" w:eastAsia="方正小标宋_GBK" w:hint="eastAsia"/>
          <w:sz w:val="44"/>
          <w:szCs w:val="44"/>
        </w:rPr>
        <w:t>名单</w:t>
      </w:r>
    </w:p>
    <w:p>
      <w:pPr>
        <w:snapToGrid w:val="0"/>
        <w:jc w:val="center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（共计</w:t>
      </w:r>
      <w:r>
        <w:rPr>
          <w:rFonts w:ascii="楷体_GB2312" w:eastAsia="楷体_GB2312"/>
          <w:sz w:val="32"/>
          <w:szCs w:val="32"/>
        </w:rPr>
        <w:t>83名,按姓氏笔画排序</w:t>
      </w:r>
      <w:r>
        <w:rPr>
          <w:rFonts w:ascii="楷体_GB2312" w:eastAsia="楷体_GB2312" w:hint="eastAsia"/>
          <w:sz w:val="32"/>
          <w:szCs w:val="32"/>
        </w:rPr>
        <w:t>）</w:t>
      </w:r>
    </w:p>
    <w:p>
      <w:pPr>
        <w:snapToGrid w:val="0"/>
        <w:jc w:val="center"/>
        <w:rPr>
          <w:rFonts w:ascii="方正小标宋_GBK" w:eastAsia="方正小标宋_GBK" w:hint="eastAsia"/>
          <w:sz w:val="44"/>
          <w:szCs w:val="44"/>
        </w:rPr>
      </w:pPr>
    </w:p>
    <w:p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卓越贡献民营企业家：</w:t>
      </w:r>
      <w:r>
        <w:rPr>
          <w:rFonts w:ascii="黑体" w:eastAsia="黑体"/>
          <w:sz w:val="32"/>
          <w:szCs w:val="32"/>
        </w:rPr>
        <w:t>（40名）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于志良</w:t>
        <w:tab/>
        <w:t>长春欧亚卖场有限责任公司董事长、总经理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于胜东</w:t>
        <w:tab/>
        <w:t>吉林华微电子股份有限公司CEO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于  平</w:t>
        <w:tab/>
        <w:t>吉林省高升科技有限公司董事长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么  伟</w:t>
        <w:tab/>
        <w:t>吉林联科特种石墨材料有限公司董事长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毛  刚</w:t>
        <w:tab/>
        <w:t>长春一汽四环汽车通用件有限公司总经理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王一波</w:t>
        <w:tab/>
        <w:t>长春路通轨道车辆配套装备有限公司董事长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王世强</w:t>
        <w:tab/>
        <w:t>吉林德翔牧业有限公司董事长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王晓飞</w:t>
        <w:tab/>
        <w:t>长春中誉集团有限公司董事长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丛连彪</w:t>
        <w:tab/>
        <w:t>吉林省长春皓月清真肉业股份有限公司董事长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冯立伟</w:t>
        <w:tab/>
        <w:t>吉林棋盘生态农业集团有限公司董事长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卢  昕</w:t>
        <w:tab/>
        <w:t>长春新星宇房地产开发有限责任公司总裁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宁凤莲</w:t>
        <w:tab/>
        <w:t>吉林省白山方大集团董事长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任泽波</w:t>
        <w:tab/>
        <w:t>长春海悦药业股份有限公司董事长</w:t>
      </w:r>
    </w:p>
    <w:p>
      <w:pPr>
        <w:ind w:left="1440" w:hangingChars="450" w:hanging="1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吕学民  梅河口市弘业无缝钢管/兴业精密钢管有限公司董事长、</w:t>
      </w:r>
    </w:p>
    <w:p>
      <w:pPr>
        <w:ind w:leftChars="608" w:left="1437" w:hangingChars="50" w:hanging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总经理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曲风采</w:t>
        <w:tab/>
        <w:t>吉林吉春制药股份有限公司党委书记、董事长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朱继忠</w:t>
        <w:tab/>
        <w:t>吉林华康药业股份有限公司总经理</w:t>
      </w:r>
    </w:p>
    <w:p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许明哲</w:t>
        <w:tab/>
        <w:t>长春旭阳工业（集团）股份有限公司</w:t>
      </w:r>
      <w:r>
        <w:rPr>
          <w:rFonts w:ascii="仿宋_GB2312" w:eastAsia="仿宋_GB2312" w:hint="eastAsia"/>
          <w:sz w:val="32"/>
          <w:szCs w:val="32"/>
        </w:rPr>
        <w:t>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  凌</w:t>
        <w:tab/>
        <w:t>吉林省维尔特隧道装备有限公司董事长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张玉才</w:t>
        <w:tab/>
        <w:t>吉林建龙钢铁有限责任公司总经理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张立功</w:t>
        <w:tab/>
        <w:t>兰舍硅藻新材料有限公司董事长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张益胜</w:t>
        <w:tab/>
        <w:t>集安益盛药业股份有限公司董事长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  彪</w:t>
        <w:tab/>
        <w:t>研奥电气股份有限公司董事长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李韦澄</w:t>
        <w:tab/>
        <w:t>长春市佳龙农牧食品发展有限公司董事长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李吉宝</w:t>
        <w:tab/>
        <w:t>吉林省通用机械（集团）有限责任公司董事长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李秀林</w:t>
        <w:tab/>
        <w:t>吉林敖东药业集团股份有限公司董事长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杨铁成</w:t>
        <w:tab/>
        <w:t>吉林省康达农业机械有限公司总经理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邵  宇</w:t>
        <w:tab/>
        <w:t>吉林正业集团有限责任公司总裁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陈维佳</w:t>
        <w:tab/>
        <w:t>长春博迅生物技术有限责任公司总经理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修涞贵</w:t>
        <w:tab/>
        <w:t>修正药业集团股份有限公司董事长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宣  明</w:t>
        <w:tab/>
        <w:t>长光卫星技术有限公司董事长、总经理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洪  浩</w:t>
        <w:tab/>
        <w:t>吉林凯莱英医药化学有限公司董事长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贺玉珍</w:t>
        <w:tab/>
        <w:t>长春市万易科技有限公司总经理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赵尔哲</w:t>
        <w:tab/>
        <w:t>吉林派诺生物技术股份有限公司董事长、总经理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赵建东</w:t>
        <w:tab/>
        <w:t>吉林天成制药有限公司总经理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曹志强</w:t>
        <w:tab/>
        <w:t>白山市喜丰塑业有限公司董事长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韩  丹</w:t>
        <w:tab/>
        <w:t>佐丹力健康产业集团（吉林）有限公司董事长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韩一泉</w:t>
        <w:tab/>
        <w:t>通化石油化工机械制造有限责任公司董事长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蔡正希</w:t>
        <w:tab/>
        <w:t>吉林四季盛宝纺织有限公司董事长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薛  亮</w:t>
        <w:tab/>
        <w:t>四平市精细化学品有限公司董事长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鞠自力</w:t>
        <w:tab/>
        <w:t>吉林炭素有限公司董事长</w:t>
      </w:r>
    </w:p>
    <w:p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优秀青年民营企业家：</w:t>
      </w:r>
      <w:r>
        <w:rPr>
          <w:rFonts w:ascii="黑体" w:eastAsia="黑体"/>
          <w:sz w:val="32"/>
          <w:szCs w:val="32"/>
        </w:rPr>
        <w:t>（24名）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王  波</w:t>
        <w:tab/>
        <w:t>长春净月包装有限公司董事长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王  瑾</w:t>
        <w:tab/>
        <w:t>吉林瑞尔康隐形眼镜有限公司总经理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王军营</w:t>
        <w:tab/>
        <w:t>延边广东制药有限公司总经理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王佳楠</w:t>
        <w:tab/>
        <w:t>鸿达高新技术集团有限公司总经理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王柏峰</w:t>
        <w:tab/>
        <w:t>长春三鼎变压器有限公司总经理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王晓东</w:t>
        <w:tab/>
        <w:t>延边龙川包装机械有限公司总经理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吴禹璋</w:t>
        <w:tab/>
        <w:t>临江市大塬硅藻土新材料生态环保科技有限公司董事长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张金龙</w:t>
        <w:tab/>
        <w:t>吉林梅花氨基酸有限公司总经理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张晶伟</w:t>
        <w:tab/>
        <w:t>长春致远新能源装备股份有限公司总经理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  昆</w:t>
        <w:tab/>
        <w:t>长春吉通伟业汽车底盘零部件有限责任公司总经理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  洋</w:t>
        <w:tab/>
        <w:t>吉林尼普洛嘉恒药用包装有限公司总经理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杨培国</w:t>
        <w:tab/>
        <w:t>吉林敖东集团金海发药业股份有限公司董事长、总经理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陈  晨</w:t>
        <w:tab/>
        <w:t>吉林市达兴铝业有限责任公司董事长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陈安源</w:t>
        <w:tab/>
        <w:t>吉林源泉集团有限公司董事长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金智君</w:t>
        <w:tab/>
        <w:t>吉林省图们江制药有限公司总经理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战立东</w:t>
        <w:tab/>
        <w:t>吉林华派木业有限公司总经理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赵魁政</w:t>
        <w:tab/>
        <w:t>珲春兴阳水产有限公司总经理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徐  川</w:t>
        <w:tab/>
        <w:t>吉林弘凯专用车制造有限公司总经理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徐兴库</w:t>
        <w:tab/>
        <w:t>松原市吉松岭食品有限公司董事长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郭建华</w:t>
        <w:tab/>
        <w:t>长春海谱润斯科技有限公司总经理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郭恒吾</w:t>
        <w:tab/>
        <w:t>吉林出彩农产品开发有限公司总经理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臧利波</w:t>
        <w:tab/>
        <w:t>吉林省越东钢构集团有限公司董事长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潘  巍</w:t>
        <w:tab/>
        <w:t>通化万通药业股份有限公司总裁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籍  林 </w:t>
        <w:tab/>
        <w:t>长春德林木业有限公司总经理</w:t>
      </w:r>
    </w:p>
    <w:p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杰出职业经理人：</w:t>
      </w:r>
      <w:r>
        <w:rPr>
          <w:rFonts w:ascii="黑体" w:eastAsia="黑体"/>
          <w:sz w:val="32"/>
          <w:szCs w:val="32"/>
        </w:rPr>
        <w:t>（9名）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王  德</w:t>
        <w:tab/>
        <w:t>吉林敖东集团金海发药业股份有限公司副总经理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王茂春</w:t>
        <w:tab/>
        <w:t>通化茂祥制药有限公司总裁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朱清江</w:t>
        <w:tab/>
        <w:t>吉林省宏源防水材料有限公司总经理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冷春生</w:t>
        <w:tab/>
        <w:t>通化东宝药业股份有限公司董事长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  强</w:t>
        <w:tab/>
        <w:t>飞鹤（镇赉）乳品有限公司总经理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李镇宇</w:t>
        <w:tab/>
        <w:t>吉林启星铝业有限公司总经理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辛立忠</w:t>
        <w:tab/>
        <w:t>吉林新力源化工股份有限公司副董事长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曹  军</w:t>
        <w:tab/>
        <w:t>长春市常春汽车内饰件有限公司副总经理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嵩之松</w:t>
        <w:tab/>
        <w:t>长春世鹿鹿业集团有限公司总裁</w:t>
      </w:r>
    </w:p>
    <w:p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疫情期间突出贡献民营企业家：</w:t>
      </w:r>
      <w:r>
        <w:rPr>
          <w:rFonts w:ascii="黑体" w:eastAsia="黑体"/>
          <w:sz w:val="32"/>
          <w:szCs w:val="32"/>
        </w:rPr>
        <w:t>（10名）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王双阁</w:t>
        <w:tab/>
        <w:t>吉林金域医学检验所有限公司总经理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王泽义</w:t>
        <w:tab/>
        <w:t>吉林省迈达医疗器械股份有限公司董事长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佟黎明</w:t>
        <w:tab/>
        <w:t>长春呈实健康实业有限公司董事长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李双凤</w:t>
        <w:tab/>
        <w:t>吉林弗朗医疗科技有限公司总经理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李宇月</w:t>
        <w:tab/>
        <w:t>通化青山实业集团有限公司总经理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李富彪</w:t>
        <w:tab/>
        <w:t>吉林云飞医药有限公司董事长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陆小枚</w:t>
        <w:tab/>
        <w:t>长春圣威雅特服装集团有限公司董事长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陈开恩</w:t>
        <w:tab/>
        <w:t>珲春拉波尼服饰有限公司董事长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姜  镪</w:t>
        <w:tab/>
        <w:t>吉林摩拉西斯生物科技有限公司董事长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韩文贤</w:t>
        <w:tab/>
        <w:t>辽源市广而洁消毒剂有限公司董事长</w:t>
      </w:r>
    </w:p>
    <w:sectPr>
      <w:footerReference w:type="default" r:id="rId2"/>
      <w:footerReference w:type="even" r:id="rId3"/>
      <w:pgSz w:w="11907" w:h="16840"/>
      <w:pgMar w:top="1531" w:right="1418" w:bottom="1418" w:left="1474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6"/>
      </w:rPr>
      <w:fldChar w:fldCharType="begin"/>
    </w:r>
    <w:r>
      <w:rPr>
        <w:rStyle w:val="16"/>
      </w:rPr>
      <w:instrText>Page</w:instrText>
    </w:r>
    <w:r>
      <w:rPr>
        <w:rStyle w:val="16"/>
      </w:rPr>
      <w:fldChar w:fldCharType="separate"/>
    </w:r>
    <w:r>
      <w:rPr>
        <w:rStyle w:val="16"/>
      </w:rPr>
      <w:t>1</w:t>
    </w:r>
    <w:r>
      <w:rPr>
        <w:rStyle w:val="16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6"/>
      </w:rPr>
      <w:fldChar w:fldCharType="begin"/>
    </w:r>
    <w:r>
      <w:rPr>
        <w:rStyle w:val="16"/>
      </w:rPr>
      <w:instrText>Page</w:instrText>
    </w:r>
    <w:r>
      <w:rPr>
        <w:rStyle w:val="16"/>
      </w:rPr>
      <w:fldChar w:fldCharType="separate"/>
    </w:r>
    <w:r>
      <w:rPr>
        <w:rStyle w:val="16"/>
      </w:rPr>
      <w:t>1</w:t>
    </w:r>
    <w:r>
      <w:rPr>
        <w:rStyle w:val="16"/>
      </w:rPr>
      <w:fldChar w:fldCharType="end"/>
    </w:r>
  </w:p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  <w:vanish/>
      </w:rPr>
      <w:t xml:space="preserve"> </w:t>
    </w:r>
    <w:r>
      <w:rPr>
        <w:rStyle w:val="16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="宋体" w:cs="Times New Roman" w:hAnsi="Times New Roman"/>
      <w:kern w:val="2"/>
      <w:sz w:val="18"/>
      <w:szCs w:val="18"/>
      <w:lang w:val="en-US" w:eastAsia="zh-CN" w:bidi="ar-SA"/>
    </w:rPr>
  </w:style>
  <w:style w:type="character" w:styleId="16">
    <w:name w:val="page number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79</TotalTime>
  <Application>Yozo_Office</Application>
  <Pages>8</Pages>
  <Words>2274</Words>
  <Characters>2281</Characters>
  <Lines>159</Lines>
  <Paragraphs>144</Paragraphs>
  <CharactersWithSpaces>2412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A124</dc:creator>
  <cp:lastModifiedBy>A124</cp:lastModifiedBy>
  <cp:revision>1</cp:revision>
  <dcterms:created xsi:type="dcterms:W3CDTF">2020-03-26T11:19:49Z</dcterms:created>
  <dcterms:modified xsi:type="dcterms:W3CDTF">2020-03-27T06:57:06Z</dcterms:modified>
</cp:coreProperties>
</file>