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  <w:lang w:eastAsia="zh-CN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2：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lang w:eastAsia="zh-CN"/>
        </w:rPr>
      </w:pPr>
    </w:p>
    <w:tbl>
      <w:tblPr>
        <w:tblStyle w:val="3"/>
        <w:tblW w:w="140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05"/>
        <w:gridCol w:w="3557"/>
        <w:gridCol w:w="4200"/>
        <w:gridCol w:w="4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098" w:type="dxa"/>
            <w:gridSpan w:val="5"/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top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4"/>
                <w:u w:val="none"/>
                <w:lang w:eastAsia="zh-CN"/>
              </w:rPr>
              <w:t xml:space="preserve">      2018年度拟晋级吉林省创业孵化示范基地名单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属地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孵化基地名称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投资主体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运营机构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shd w:val="clear" w:color="auto" w:fill="FFFFFF"/>
                <w:lang w:eastAsia="zh-CN"/>
              </w:rPr>
              <w:t>长春朝阳区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16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16"/>
                <w:u w:val="none"/>
                <w:shd w:val="clear" w:color="auto" w:fill="FFFFFF"/>
                <w:lang w:eastAsia="zh-CN"/>
              </w:rPr>
              <w:t>长春朝阳讯飞人工智能创新创业孵化基地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shd w:val="clear" w:color="auto" w:fill="FFFFFF"/>
                <w:lang w:eastAsia="zh-CN"/>
              </w:rPr>
              <w:t>吉林省宏佳羿房地产开发有限公司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shd w:val="clear" w:color="auto" w:fill="FFFFFF"/>
                <w:lang w:eastAsia="zh-CN"/>
              </w:rPr>
              <w:t>吉林科讯信息科技有限公司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吉林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16"/>
                <w:u w:val="none"/>
                <w:lang w:eastAsia="zh-CN"/>
              </w:rPr>
              <w:t>吉林中新食品区创新创业孵化基地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吉林中新食品区华兴资产运营开发管理有限公司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吉林中新食品区华兴创业园投资管理有限公司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shd w:val="clear" w:color="auto" w:fill="FFFFFF"/>
                <w:lang w:eastAsia="zh-CN"/>
              </w:rPr>
              <w:t>长春净月区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16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16"/>
                <w:u w:val="none"/>
                <w:shd w:val="clear" w:color="auto" w:fill="FFFFFF"/>
                <w:lang w:eastAsia="zh-CN"/>
              </w:rPr>
              <w:t>长春市壹咖啡创投服务创业孵化基地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shd w:val="clear" w:color="auto" w:fill="FFFFFF"/>
                <w:lang w:eastAsia="zh-CN"/>
              </w:rPr>
              <w:t>长春金辰房地产开发有限公司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shd w:val="clear" w:color="auto" w:fill="FFFFFF"/>
                <w:lang w:eastAsia="zh-CN"/>
              </w:rPr>
              <w:t>吉林省玖壹咖啡餐饮管理有限公司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shd w:val="clear" w:color="auto" w:fill="FFFFFF"/>
                <w:lang w:eastAsia="zh-CN"/>
              </w:rPr>
              <w:t>长春净月区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16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16"/>
                <w:u w:val="none"/>
                <w:shd w:val="clear" w:color="auto" w:fill="FFFFFF"/>
                <w:lang w:eastAsia="zh-CN"/>
              </w:rPr>
              <w:t xml:space="preserve">吉林省宏鑫创业孵化基地 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shd w:val="clear" w:color="auto" w:fill="FFFFFF"/>
                <w:lang w:eastAsia="zh-CN"/>
              </w:rPr>
              <w:t>长春盛程房地产开发公司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shd w:val="clear" w:color="auto" w:fill="FFFFFF"/>
                <w:lang w:eastAsia="zh-CN"/>
              </w:rPr>
              <w:t>吉林省宏鑫创业创新产业园管理有限公司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吉林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16"/>
                <w:u w:val="none"/>
                <w:lang w:eastAsia="zh-CN"/>
              </w:rPr>
              <w:t>吉林巨邦创新创业孵化基地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吉林创新科技城管理有限公司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u w:val="none"/>
                <w:lang w:eastAsia="zh-CN"/>
              </w:rPr>
              <w:t>吉林创新科技城管理有限公司</w:t>
            </w:r>
          </w:p>
        </w:tc>
      </w:tr>
    </w:tbl>
    <w:p>
      <w:pPr>
        <w:ind w:left="0" w:leftChars="0" w:firstLine="0" w:firstLineChars="0"/>
        <w:jc w:val="left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24"/>
          <w:lang w:eastAsia="zh-CN"/>
        </w:rPr>
        <w:t>注：请认真核对投资主体和运营机构的名称（规范全称），有问题及时反馈。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lang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C25B1"/>
    <w:rsid w:val="25FC25B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2018-12-05T08:18:00Z</dcterms:created>
  <dc:creator>lyd</dc:creator>
  <cp:lastModifiedBy>lyd</cp:lastModifiedBy>
  <dcterms:modified xsi:type="dcterms:W3CDTF">2018-12-05T08:19:38Z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